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83B0" w14:textId="77777777" w:rsidR="007F579D" w:rsidRDefault="00000000">
      <w:pPr>
        <w:widowControl/>
        <w:ind w:right="6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附件一:广东省中西医结合学会会员注册申请流程</w:t>
      </w:r>
    </w:p>
    <w:p w14:paraId="6B59AADC" w14:textId="77777777" w:rsidR="007F579D" w:rsidRDefault="00000000">
      <w:pPr>
        <w:widowControl/>
        <w:numPr>
          <w:ilvl w:val="0"/>
          <w:numId w:val="1"/>
        </w:numPr>
        <w:spacing w:line="400" w:lineRule="exact"/>
        <w:ind w:right="63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登录方式</w:t>
      </w:r>
    </w:p>
    <w:p w14:paraId="69FCB567" w14:textId="77777777" w:rsidR="007F579D" w:rsidRDefault="00000000">
      <w:pPr>
        <w:widowControl/>
        <w:ind w:right="630"/>
        <w:rPr>
          <w:rStyle w:val="a7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1、登录网址：</w:t>
      </w:r>
      <w:hyperlink r:id="rId6" w:history="1">
        <w:r>
          <w:rPr>
            <w:rStyle w:val="a7"/>
            <w:sz w:val="24"/>
            <w:szCs w:val="24"/>
          </w:rPr>
          <w:t>http://zhongxiyi.zhongkefu.org.cn/?memtype=11</w:t>
        </w:r>
      </w:hyperlink>
    </w:p>
    <w:p w14:paraId="1EC81772" w14:textId="77777777" w:rsidR="007F579D" w:rsidRDefault="00000000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新会员点击右下角【会员申请】</w:t>
      </w:r>
    </w:p>
    <w:p w14:paraId="7D3840E2" w14:textId="77777777" w:rsidR="007F579D" w:rsidRDefault="00000000">
      <w:r>
        <w:rPr>
          <w:noProof/>
        </w:rPr>
        <w:drawing>
          <wp:inline distT="0" distB="0" distL="0" distR="0" wp14:anchorId="632AC213" wp14:editId="7A643042">
            <wp:extent cx="4904740" cy="332486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74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E2173" w14:textId="77777777" w:rsidR="007F579D" w:rsidRDefault="00000000">
      <w:pPr>
        <w:numPr>
          <w:ilvl w:val="0"/>
          <w:numId w:val="2"/>
        </w:num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关注“广东省中西医结合学会服务平台”微信公众号</w:t>
      </w:r>
    </w:p>
    <w:p w14:paraId="08F622A8" w14:textId="77777777" w:rsidR="007F579D" w:rsidRDefault="00000000">
      <w:pPr>
        <w:spacing w:line="400" w:lineRule="exact"/>
      </w:pPr>
      <w:r>
        <w:rPr>
          <w:rFonts w:ascii="宋体" w:eastAsia="宋体" w:hAnsi="宋体" w:cs="宋体" w:hint="eastAsia"/>
          <w:sz w:val="24"/>
          <w:szCs w:val="24"/>
        </w:rPr>
        <w:t>新会员点击左下角【会员管理】-【会员注册】</w:t>
      </w:r>
    </w:p>
    <w:p w14:paraId="659C2D78" w14:textId="77777777" w:rsidR="007F579D" w:rsidRDefault="007F579D"/>
    <w:p w14:paraId="33893567" w14:textId="77777777" w:rsidR="007F579D" w:rsidRDefault="00000000">
      <w:r>
        <w:rPr>
          <w:rFonts w:hint="eastAsia"/>
          <w:noProof/>
        </w:rPr>
        <w:drawing>
          <wp:inline distT="0" distB="0" distL="114300" distR="114300" wp14:anchorId="709C609D" wp14:editId="3A3364FE">
            <wp:extent cx="4864735" cy="3204845"/>
            <wp:effectExtent l="0" t="0" r="12065" b="14605"/>
            <wp:docPr id="7" name="图片 7" descr="58c32a52552864984a91ed36001f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8c32a52552864984a91ed36001f1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27DF8" w14:textId="77777777" w:rsidR="007F579D" w:rsidRDefault="00000000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二、进入会员申请界面，选择会员等级为【个人会员】，【用户名】由4-16位字母+数字组成，并设置用户密码，点击【下一步】进入资料填写阶段。</w:t>
      </w:r>
    </w:p>
    <w:p w14:paraId="73376CDB" w14:textId="77777777" w:rsidR="007F579D" w:rsidRDefault="00000000">
      <w:r>
        <w:rPr>
          <w:noProof/>
        </w:rPr>
        <w:drawing>
          <wp:inline distT="0" distB="0" distL="0" distR="0" wp14:anchorId="60B624C9" wp14:editId="46AE1BEB">
            <wp:extent cx="5274310" cy="49479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4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7FEA0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3AD01DB6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5D10A3EF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626DF957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30035F90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0C75F2CE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23F073FF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5A9EC917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18954DD3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32D762A8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0BF09A0E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2852C874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0AE0DAEB" w14:textId="77777777" w:rsidR="007F579D" w:rsidRDefault="007F579D">
      <w:pPr>
        <w:spacing w:line="400" w:lineRule="exact"/>
        <w:rPr>
          <w:rFonts w:ascii="宋体" w:eastAsia="宋体" w:hAnsi="宋体" w:cs="宋体"/>
          <w:sz w:val="24"/>
          <w:szCs w:val="24"/>
        </w:rPr>
      </w:pPr>
    </w:p>
    <w:p w14:paraId="6F3B1580" w14:textId="77777777" w:rsidR="007F579D" w:rsidRDefault="00000000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三、填写【姓名】、【性别】等信息，带*为必填，上传免冠证件照，将用于生成会员证，最后保存并进入下一步。</w:t>
      </w:r>
    </w:p>
    <w:p w14:paraId="48B4CF2D" w14:textId="77777777" w:rsidR="007F579D" w:rsidRDefault="007F579D"/>
    <w:p w14:paraId="5B7CDEF7" w14:textId="77777777" w:rsidR="007F579D" w:rsidRDefault="007F579D"/>
    <w:p w14:paraId="60829FF7" w14:textId="77777777" w:rsidR="007F579D" w:rsidRDefault="00000000">
      <w:r>
        <w:rPr>
          <w:noProof/>
        </w:rPr>
        <w:drawing>
          <wp:inline distT="0" distB="0" distL="0" distR="0" wp14:anchorId="2071EB9A" wp14:editId="4D6835A2">
            <wp:extent cx="5547360" cy="7675880"/>
            <wp:effectExtent l="0" t="0" r="152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FB8B3" w14:textId="77777777" w:rsidR="007F579D" w:rsidRDefault="007F579D"/>
    <w:p w14:paraId="3D9D6912" w14:textId="77777777" w:rsidR="007F579D" w:rsidRDefault="00000000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四、完成会员申请流程，等待审批通过后可进行缴费</w:t>
      </w:r>
    </w:p>
    <w:p w14:paraId="5AD49A4D" w14:textId="77777777" w:rsidR="007F579D" w:rsidRDefault="007F579D"/>
    <w:p w14:paraId="29304FBF" w14:textId="77777777" w:rsidR="007F579D" w:rsidRDefault="00000000">
      <w:r>
        <w:rPr>
          <w:noProof/>
        </w:rPr>
        <w:drawing>
          <wp:inline distT="0" distB="0" distL="114300" distR="114300" wp14:anchorId="31DE54A7" wp14:editId="39626B7A">
            <wp:extent cx="5267960" cy="3277870"/>
            <wp:effectExtent l="0" t="0" r="8890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7008B6" w14:textId="77777777" w:rsidR="007F579D" w:rsidRDefault="007F579D"/>
    <w:p w14:paraId="0E0AFC0C" w14:textId="77777777" w:rsidR="007F579D" w:rsidRDefault="007F579D">
      <w:pPr>
        <w:rPr>
          <w:rFonts w:ascii="宋体" w:eastAsia="宋体" w:hAnsi="宋体" w:cs="宋体"/>
          <w:sz w:val="24"/>
          <w:szCs w:val="24"/>
        </w:rPr>
      </w:pPr>
    </w:p>
    <w:p w14:paraId="5674083D" w14:textId="77777777" w:rsidR="007F579D" w:rsidRDefault="00000000">
      <w:pPr>
        <w:numPr>
          <w:ilvl w:val="0"/>
          <w:numId w:val="3"/>
        </w:num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学会后台审批通过后，可根据短信/邮件通知提示进行缴费。</w:t>
      </w:r>
    </w:p>
    <w:p w14:paraId="3C6CE89F" w14:textId="77777777" w:rsidR="007F579D" w:rsidRDefault="007F579D">
      <w:pPr>
        <w:rPr>
          <w:rFonts w:ascii="宋体" w:eastAsia="宋体" w:hAnsi="宋体" w:cs="宋体"/>
          <w:sz w:val="24"/>
          <w:szCs w:val="24"/>
        </w:rPr>
      </w:pPr>
    </w:p>
    <w:p w14:paraId="3924FB25" w14:textId="77777777" w:rsidR="007F579D" w:rsidRDefault="007F579D">
      <w:pPr>
        <w:rPr>
          <w:rFonts w:ascii="宋体" w:eastAsia="宋体" w:hAnsi="宋体" w:cs="宋体"/>
          <w:sz w:val="24"/>
          <w:szCs w:val="24"/>
        </w:rPr>
      </w:pPr>
    </w:p>
    <w:p w14:paraId="5AC39D0C" w14:textId="77777777" w:rsidR="007F579D" w:rsidRDefault="00000000">
      <w:r>
        <w:rPr>
          <w:rFonts w:hint="eastAsia"/>
          <w:noProof/>
        </w:rPr>
        <w:drawing>
          <wp:inline distT="0" distB="0" distL="114300" distR="114300" wp14:anchorId="0FC1F4E0" wp14:editId="1EDBE8C7">
            <wp:extent cx="5273675" cy="2453005"/>
            <wp:effectExtent l="0" t="0" r="3175" b="4445"/>
            <wp:docPr id="5" name="图片 5" descr="2cf7f94d6bdc87030003cf7995544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cf7f94d6bdc87030003cf79955449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CB0B3" w14:textId="77777777" w:rsidR="007F579D" w:rsidRDefault="007F579D"/>
    <w:p w14:paraId="6DC3869C" w14:textId="77777777" w:rsidR="007F579D" w:rsidRDefault="007F579D"/>
    <w:p w14:paraId="011008BC" w14:textId="77777777" w:rsidR="007F579D" w:rsidRDefault="007F579D"/>
    <w:p w14:paraId="5F2BC3BA" w14:textId="77777777" w:rsidR="007F579D" w:rsidRDefault="007F579D"/>
    <w:p w14:paraId="2D008F96" w14:textId="77777777" w:rsidR="007F579D" w:rsidRDefault="007F579D"/>
    <w:p w14:paraId="09914AB5" w14:textId="77777777" w:rsidR="007F579D" w:rsidRDefault="007F579D"/>
    <w:p w14:paraId="25EBB3BC" w14:textId="77777777" w:rsidR="007F579D" w:rsidRDefault="007F579D"/>
    <w:p w14:paraId="5E5AECB1" w14:textId="77777777" w:rsidR="007F579D" w:rsidRDefault="0000000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六、缴费时需填写票据抬头信息及票据邮寄方式、地址等。</w:t>
      </w:r>
    </w:p>
    <w:p w14:paraId="61372162" w14:textId="77777777" w:rsidR="007F579D" w:rsidRDefault="00000000">
      <w:r>
        <w:rPr>
          <w:rFonts w:hint="eastAsia"/>
          <w:noProof/>
        </w:rPr>
        <w:drawing>
          <wp:inline distT="0" distB="0" distL="114300" distR="114300" wp14:anchorId="757DE4FE" wp14:editId="79C6E825">
            <wp:extent cx="5215255" cy="2160270"/>
            <wp:effectExtent l="0" t="0" r="4445" b="11430"/>
            <wp:docPr id="6" name="图片 6" descr="88a75e7686d9209045e72aeb10ad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a75e7686d9209045e72aeb10ad0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899B3" w14:textId="77777777" w:rsidR="007F579D" w:rsidRDefault="007F579D"/>
    <w:p w14:paraId="33FD2D7D" w14:textId="77777777" w:rsidR="007F579D" w:rsidRDefault="007F579D">
      <w:pPr>
        <w:rPr>
          <w:rFonts w:ascii="宋体" w:eastAsia="宋体" w:hAnsi="宋体" w:cs="宋体"/>
          <w:sz w:val="24"/>
          <w:szCs w:val="24"/>
        </w:rPr>
      </w:pPr>
    </w:p>
    <w:p w14:paraId="12C6D680" w14:textId="77777777" w:rsidR="007F579D" w:rsidRDefault="007F579D">
      <w:pPr>
        <w:rPr>
          <w:rFonts w:ascii="宋体" w:eastAsia="宋体" w:hAnsi="宋体" w:cs="宋体"/>
          <w:sz w:val="24"/>
          <w:szCs w:val="24"/>
        </w:rPr>
      </w:pPr>
    </w:p>
    <w:p w14:paraId="711FA7EA" w14:textId="77777777" w:rsidR="007F579D" w:rsidRDefault="007F579D">
      <w:pPr>
        <w:rPr>
          <w:rFonts w:ascii="宋体" w:eastAsia="宋体" w:hAnsi="宋体" w:cs="宋体"/>
          <w:sz w:val="24"/>
          <w:szCs w:val="24"/>
        </w:rPr>
      </w:pPr>
    </w:p>
    <w:p w14:paraId="6679BDC8" w14:textId="77777777" w:rsidR="007F579D" w:rsidRDefault="007F579D">
      <w:pPr>
        <w:rPr>
          <w:rFonts w:ascii="宋体" w:eastAsia="宋体" w:hAnsi="宋体" w:cs="宋体"/>
          <w:sz w:val="24"/>
          <w:szCs w:val="24"/>
        </w:rPr>
      </w:pPr>
    </w:p>
    <w:p w14:paraId="67729292" w14:textId="77777777" w:rsidR="007F579D" w:rsidRDefault="0000000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七、提交后并上传缴费凭证，会费票据会在一个月内寄出。</w:t>
      </w:r>
    </w:p>
    <w:p w14:paraId="316DE0FA" w14:textId="77777777" w:rsidR="007F579D" w:rsidRDefault="007F579D">
      <w:pPr>
        <w:rPr>
          <w:rFonts w:ascii="宋体" w:eastAsia="宋体" w:hAnsi="宋体" w:cs="宋体"/>
          <w:sz w:val="24"/>
          <w:szCs w:val="24"/>
        </w:rPr>
      </w:pPr>
    </w:p>
    <w:p w14:paraId="5F5CACE9" w14:textId="77777777" w:rsidR="007F579D" w:rsidRDefault="007F579D">
      <w:pPr>
        <w:rPr>
          <w:rFonts w:ascii="宋体" w:eastAsia="宋体" w:hAnsi="宋体" w:cs="宋体"/>
          <w:sz w:val="24"/>
          <w:szCs w:val="24"/>
        </w:rPr>
      </w:pPr>
    </w:p>
    <w:p w14:paraId="01625B89" w14:textId="77777777" w:rsidR="007F579D" w:rsidRDefault="00000000">
      <w:r>
        <w:rPr>
          <w:rFonts w:hint="eastAsia"/>
          <w:noProof/>
        </w:rPr>
        <w:drawing>
          <wp:inline distT="0" distB="0" distL="114300" distR="114300" wp14:anchorId="5EC4C7A7" wp14:editId="3E2C4761">
            <wp:extent cx="5273040" cy="4000500"/>
            <wp:effectExtent l="0" t="0" r="3810" b="0"/>
            <wp:docPr id="8" name="图片 8" descr="2a582bc0c91fc0c6058214662c73b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a582bc0c91fc0c6058214662c73b2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E5808" w14:textId="77777777" w:rsidR="007F579D" w:rsidRDefault="007F579D"/>
    <w:p w14:paraId="7F640CC3" w14:textId="77777777" w:rsidR="007F579D" w:rsidRDefault="007F579D"/>
    <w:p w14:paraId="1185C867" w14:textId="0F421A57" w:rsidR="007F579D" w:rsidRDefault="00000000" w:rsidP="00BE2D77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br w:type="page"/>
      </w:r>
      <w:r>
        <w:rPr>
          <w:rFonts w:ascii="宋体" w:eastAsia="宋体" w:hAnsi="宋体" w:cs="宋体" w:hint="eastAsia"/>
          <w:sz w:val="24"/>
          <w:szCs w:val="24"/>
        </w:rPr>
        <w:lastRenderedPageBreak/>
        <w:t>八、缴费完成后即视为完成会员流程，可登录个人会员查看本人的会员证号相关信息。</w:t>
      </w:r>
    </w:p>
    <w:p w14:paraId="5465DF0C" w14:textId="77777777" w:rsidR="007F579D" w:rsidRDefault="00000000">
      <w:r>
        <w:rPr>
          <w:rFonts w:hint="eastAsia"/>
          <w:noProof/>
        </w:rPr>
        <w:drawing>
          <wp:inline distT="0" distB="0" distL="114300" distR="114300" wp14:anchorId="43BB3BCA" wp14:editId="00F18F46">
            <wp:extent cx="5270500" cy="7477760"/>
            <wp:effectExtent l="0" t="0" r="6350" b="8890"/>
            <wp:docPr id="4" name="图片 4" descr="1b76d636cf78db06b9aca10d6f0d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b76d636cf78db06b9aca10d6f0d0b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7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2A33"/>
    <w:multiLevelType w:val="singleLevel"/>
    <w:tmpl w:val="028C2A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612D4B9"/>
    <w:multiLevelType w:val="singleLevel"/>
    <w:tmpl w:val="5612D4B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D64F03F"/>
    <w:multiLevelType w:val="singleLevel"/>
    <w:tmpl w:val="6D64F03F"/>
    <w:lvl w:ilvl="0">
      <w:start w:val="2"/>
      <w:numFmt w:val="decimal"/>
      <w:suff w:val="nothing"/>
      <w:lvlText w:val="%1、"/>
      <w:lvlJc w:val="left"/>
    </w:lvl>
  </w:abstractNum>
  <w:num w:numId="1" w16cid:durableId="1416785259">
    <w:abstractNumId w:val="0"/>
  </w:num>
  <w:num w:numId="2" w16cid:durableId="1936743773">
    <w:abstractNumId w:val="2"/>
  </w:num>
  <w:num w:numId="3" w16cid:durableId="171372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CF"/>
    <w:rsid w:val="00054DBE"/>
    <w:rsid w:val="00092F93"/>
    <w:rsid w:val="000A32B9"/>
    <w:rsid w:val="000B5128"/>
    <w:rsid w:val="00264E44"/>
    <w:rsid w:val="002E5821"/>
    <w:rsid w:val="00312B0C"/>
    <w:rsid w:val="00312DB8"/>
    <w:rsid w:val="00322CBD"/>
    <w:rsid w:val="003D60CD"/>
    <w:rsid w:val="0045341A"/>
    <w:rsid w:val="00481C58"/>
    <w:rsid w:val="0058628F"/>
    <w:rsid w:val="006817B1"/>
    <w:rsid w:val="006E6D2C"/>
    <w:rsid w:val="006F59B2"/>
    <w:rsid w:val="0079348D"/>
    <w:rsid w:val="007F579D"/>
    <w:rsid w:val="008E236C"/>
    <w:rsid w:val="008E386C"/>
    <w:rsid w:val="009F2B15"/>
    <w:rsid w:val="00B2436A"/>
    <w:rsid w:val="00B4191D"/>
    <w:rsid w:val="00B727CF"/>
    <w:rsid w:val="00BE2D77"/>
    <w:rsid w:val="00C75686"/>
    <w:rsid w:val="00C85AD5"/>
    <w:rsid w:val="00CA5DAC"/>
    <w:rsid w:val="00CC5307"/>
    <w:rsid w:val="00DD4986"/>
    <w:rsid w:val="00F90E17"/>
    <w:rsid w:val="02081600"/>
    <w:rsid w:val="02CC1269"/>
    <w:rsid w:val="0F111A10"/>
    <w:rsid w:val="1821569E"/>
    <w:rsid w:val="1F8F29A7"/>
    <w:rsid w:val="227F7645"/>
    <w:rsid w:val="3D8977A4"/>
    <w:rsid w:val="41A018F1"/>
    <w:rsid w:val="4AEB6DA2"/>
    <w:rsid w:val="738D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171A"/>
  <w15:docId w15:val="{28AFB3B0-5AC9-4BA0-8254-725F2BCD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zhongxiyi.zhongkefu.org.cn/?memtype=11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广东省 中西医结合学会</cp:lastModifiedBy>
  <cp:revision>3</cp:revision>
  <cp:lastPrinted>2019-01-31T06:48:00Z</cp:lastPrinted>
  <dcterms:created xsi:type="dcterms:W3CDTF">2019-01-31T06:19:00Z</dcterms:created>
  <dcterms:modified xsi:type="dcterms:W3CDTF">2022-09-26T07:25:00Z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